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2FA4" w:rsidRDefault="00F32FA4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2FA4" w:rsidRDefault="00F32FA4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2FA4" w:rsidRDefault="00F32FA4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65C72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Основы противодействия</w:t>
      </w:r>
    </w:p>
    <w:p w:rsidR="006E253D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терроризму</w:t>
      </w:r>
      <w:r w:rsidR="00FF2E7D">
        <w:rPr>
          <w:rFonts w:ascii="Times New Roman" w:hAnsi="Times New Roman" w:cs="Times New Roman"/>
          <w:b/>
          <w:sz w:val="40"/>
          <w:szCs w:val="40"/>
        </w:rPr>
        <w:t xml:space="preserve"> и экстремизму</w:t>
      </w: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784EFC" w:rsidP="00A76C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>по дейс</w:t>
      </w:r>
      <w:r w:rsidR="008156DD">
        <w:rPr>
          <w:rFonts w:ascii="Times New Roman" w:hAnsi="Times New Roman" w:cs="Times New Roman"/>
          <w:sz w:val="28"/>
          <w:szCs w:val="28"/>
        </w:rPr>
        <w:t>т</w:t>
      </w:r>
      <w:r w:rsidR="008156DD">
        <w:rPr>
          <w:rFonts w:ascii="Times New Roman" w:hAnsi="Times New Roman" w:cs="Times New Roman"/>
          <w:sz w:val="28"/>
          <w:szCs w:val="28"/>
        </w:rPr>
        <w:t xml:space="preserve">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против</w:t>
      </w:r>
      <w:r w:rsidR="009D1CE4">
        <w:rPr>
          <w:rFonts w:ascii="Times New Roman" w:hAnsi="Times New Roman" w:cs="Times New Roman"/>
          <w:sz w:val="28"/>
          <w:szCs w:val="28"/>
        </w:rPr>
        <w:t>о</w:t>
      </w:r>
      <w:r w:rsidR="009D1CE4">
        <w:rPr>
          <w:rFonts w:ascii="Times New Roman" w:hAnsi="Times New Roman" w:cs="Times New Roman"/>
          <w:sz w:val="28"/>
          <w:szCs w:val="28"/>
        </w:rPr>
        <w:t>действию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2FA4" w:rsidRPr="00E40736" w:rsidRDefault="00F32FA4" w:rsidP="00F32F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3C6A8C" w:rsidRDefault="003C6A8C" w:rsidP="00AB6B0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осущес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 xml:space="preserve">дозрительных предметов – </w:t>
      </w:r>
      <w:bookmarkStart w:id="0" w:name="_GoBack"/>
      <w:bookmarkEnd w:id="0"/>
      <w:r w:rsidR="00F23A83">
        <w:rPr>
          <w:rFonts w:ascii="Times New Roman" w:hAnsi="Times New Roman"/>
          <w:sz w:val="28"/>
          <w:szCs w:val="28"/>
        </w:rPr>
        <w:t>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.2. Рекомендации по обнаружению предметов, похожих на взрывное ус</w:t>
      </w:r>
      <w:r w:rsidR="00E61262" w:rsidRPr="00E61262">
        <w:rPr>
          <w:rFonts w:ascii="Times New Roman" w:hAnsi="Times New Roman" w:cs="Times New Roman"/>
          <w:sz w:val="28"/>
          <w:szCs w:val="28"/>
        </w:rPr>
        <w:t>т</w:t>
      </w:r>
      <w:r w:rsidR="00E61262" w:rsidRPr="00E61262">
        <w:rPr>
          <w:rFonts w:ascii="Times New Roman" w:hAnsi="Times New Roman" w:cs="Times New Roman"/>
          <w:sz w:val="28"/>
          <w:szCs w:val="28"/>
        </w:rPr>
        <w:t>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350326"/>
            <wp:effectExtent l="19050" t="0" r="0" b="0"/>
            <wp:docPr id="5" name="Рисунок 5" descr="C:\Users\kornev-pv\Desktop\Брошюры по АТЗ\Брошюра 2020\буклет_экстремизм_внутри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nev-pv\Desktop\Брошюры по АТЗ\Брошюра 2020\буклет_экстремизм_внутри_нов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0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официальном сайте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- на официальном сайте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ром 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 правоохранительном органе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стоящему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lastRenderedPageBreak/>
        <w:t>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дес</w:t>
      </w:r>
      <w:r w:rsidRPr="00D23F48">
        <w:rPr>
          <w:rFonts w:ascii="Times New Roman" w:hAnsi="Times New Roman" w:cs="Times New Roman"/>
          <w:b/>
          <w:sz w:val="28"/>
          <w:szCs w:val="28"/>
        </w:rPr>
        <w:t>т</w:t>
      </w:r>
      <w:r w:rsidRPr="00D23F48">
        <w:rPr>
          <w:rFonts w:ascii="Times New Roman" w:hAnsi="Times New Roman" w:cs="Times New Roman"/>
          <w:b/>
          <w:sz w:val="28"/>
          <w:szCs w:val="28"/>
        </w:rPr>
        <w:t>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этом,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рых даже превосходят иные медиа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«ВКонтакте».Основная часть пользователей социальной сети «ВКонта</w:t>
      </w:r>
      <w:r w:rsidRPr="00D23F48">
        <w:rPr>
          <w:rFonts w:ascii="Times New Roman" w:hAnsi="Times New Roman" w:cs="Times New Roman"/>
          <w:sz w:val="28"/>
          <w:szCs w:val="28"/>
        </w:rPr>
        <w:t>к</w:t>
      </w:r>
      <w:r w:rsidRPr="00D23F48">
        <w:rPr>
          <w:rFonts w:ascii="Times New Roman" w:hAnsi="Times New Roman" w:cs="Times New Roman"/>
          <w:sz w:val="28"/>
          <w:szCs w:val="28"/>
        </w:rPr>
        <w:t>те»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гут проявлять свои интересы более свободно. 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 xml:space="preserve">писан, а также пользователей, состоящих у него в друзьях, так как благодаря им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Распространение деструктивного и социально-опасного контента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вещение в средствах массовой информации получили следующие виды дес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руктивных и социально-опасных проявлений (субкультур, молодёжных движ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«колумбайн» или «School Shooters»;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>ое освещение в средствах массовой информации получили случаи совершения суицидов подростками, вовлечёнными в так называемы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Одним из основателей данного направления является Филип Будейкин,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«ВКонтакте»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сивным, а иногда и шоковым контентом,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«ВКонтакте»,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ванием фактов выбрасывания китообразных на берег – как их разумный выбор в следствие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информационных материалах пользователей и сообществ (групп), у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лекающихся темой суицидального поведения могут встречаться упоминания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следующих слов, которые могут использоваться в качестве хештегов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#ФилиппЛис, #МореКитов, #мертвы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души, #150звезд, #ТихийДом, #домкитов, #хочувигру, #f58, #млечныйпуть, #ff33, #китобой, #няпока, #рина, #infinityeye, #храмсмерти, #DK1281, #deletedsky1281, #истина, #terminal1281, #exit, #я_иду_в_тихийдом, #f75, #f85, #китовморе, #домтихий, #ssrma, #ssrm, #NoG, #f57KMO, #RoyalManor, #killmeorder.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контент депрессивно-негативного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«Колумбайн» или «School Shooters»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циально-опасного контента,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Колумбайн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вершённое 20.04.1999 г. Эриком Харрисом и Диланом Клиболдом,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>лений в образовательных учреждениях, могут использовать хештеги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#колумбайн, #колумбина, #скулшутинг, #скулшут, #комбайнеры, #комбайн, natural selection, #Columbine, Эрик Харрис, Дилан Клиболд, #Харрис, #Клиболд, #Reb&amp;VoDKa, #Руф, #Лейн,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r w:rsidRPr="00D23F48">
        <w:rPr>
          <w:rFonts w:ascii="Times New Roman" w:hAnsi="Times New Roman" w:cs="Times New Roman"/>
          <w:sz w:val="28"/>
          <w:szCs w:val="28"/>
        </w:rPr>
        <w:t>,#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r w:rsidRPr="00D23F48">
        <w:rPr>
          <w:rFonts w:ascii="Times New Roman" w:hAnsi="Times New Roman" w:cs="Times New Roman"/>
          <w:sz w:val="28"/>
          <w:szCs w:val="28"/>
        </w:rPr>
        <w:t>,#школастрельба,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lastRenderedPageBreak/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могут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материалах может встречаться иной контент,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Примечательно, что молодое поколение является более восприимчивым к различного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1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цистской символики или символики экстремистских и террористических орг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Перечень некоммерческих организаций, в отношении которых судом принято вступившее в законную силу решение о 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(«Имарат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14. Символика вилайятов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(«Имарат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«пироманов».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данной субкультуры используют своеобразный разговорный сленг, н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звания химических веществ и составов. 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ниями веществ и составов являются: гексаметилентрипероксиддиамин (ГМТД, пероксид уротропина), «Киса», «Дана», аммонал, гексоген, октоген, 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 ацетона, ТА, ТД, гремучая ртуть, тротил, нитрометан,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«пироманов»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ее применения, так и иными внутренними психологическими факторами, которые могут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риалах представителей данной субкультуры можно часто встретить выражения и материалы, создающие негативный образ сотрудников правоохранительных органов, презрительного к ним отношения, а также призывы к неповиновению их законным требованиям. Однако,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>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дозрительные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месте его обнаружения производится только специалистами </w:t>
      </w:r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Росгвардии,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 случае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произошел взрыв и Вас завалило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ружения Вас металлолокатором.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нанно идут на смерть – геройскую смерть в честном бою. 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78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2564068"/>
            <wp:effectExtent l="19050" t="0" r="0" b="0"/>
            <wp:docPr id="1" name="Рисунок 3" descr="Картинки по запросу антитеррор скачат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нтитеррор скачать картинк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6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жет постоянно держать руку в кармане, сжимая там что то, или сжимать в руке 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</w:t>
      </w:r>
      <w:r w:rsidRPr="00D16E91">
        <w:rPr>
          <w:rFonts w:ascii="Times New Roman" w:hAnsi="Times New Roman" w:cs="Times New Roman"/>
          <w:sz w:val="28"/>
          <w:szCs w:val="28"/>
        </w:rPr>
        <w:t>у</w:t>
      </w:r>
      <w:r w:rsidRPr="00D16E91">
        <w:rPr>
          <w:rFonts w:ascii="Times New Roman" w:hAnsi="Times New Roman" w:cs="Times New Roman"/>
          <w:sz w:val="28"/>
          <w:szCs w:val="28"/>
        </w:rPr>
        <w:t>жающими,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>в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>и сообщите: в каком направлении он движется, на како</w:t>
      </w:r>
      <w:r w:rsidRPr="00D16E91">
        <w:rPr>
          <w:rFonts w:ascii="Times New Roman" w:hAnsi="Times New Roman" w:cs="Times New Roman"/>
          <w:sz w:val="28"/>
          <w:szCs w:val="28"/>
        </w:rPr>
        <w:t>м</w:t>
      </w:r>
      <w:r w:rsidRPr="00D16E91">
        <w:rPr>
          <w:rFonts w:ascii="Times New Roman" w:hAnsi="Times New Roman" w:cs="Times New Roman"/>
          <w:sz w:val="28"/>
          <w:szCs w:val="28"/>
        </w:rPr>
        <w:t>транспорте,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задержании.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пасности дорожного движения) и эвакуировать из него пассажиров.</w:t>
      </w:r>
    </w:p>
    <w:p w:rsidR="00E40736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7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1801949"/>
            <wp:effectExtent l="19050" t="0" r="0" b="0"/>
            <wp:docPr id="50" name="Рисунок 6" descr="C:\Documents and Settings\kornev-pv\Рабочий стол\Брошюры по АТЗ\Обложка с портф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rnev-pv\Рабочий стол\Брошюры по АТЗ\Обложка с портфелем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0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Pr="00D16E91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необходимо помнить, что внешний вид предмета может скрывать его настоящее назначение. Нередко взрывное устройство камуфлируется под 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>рик, пинал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присутствие  проводов,  небольших  антенн,  изоленты,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>- наличие на найденном подозрительном предмете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соответствии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экстрем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>стских материалов понимается деятельность, направленная на ознакомление с экстремистскими материалами неопределенного круга лиц, в т. ч. несоверше</w:t>
      </w:r>
      <w:r w:rsidRPr="008840A2">
        <w:rPr>
          <w:rFonts w:ascii="Times New Roman" w:hAnsi="Times New Roman" w:cs="Times New Roman"/>
          <w:sz w:val="28"/>
          <w:szCs w:val="28"/>
        </w:rPr>
        <w:t>н</w:t>
      </w:r>
      <w:r w:rsidRPr="008840A2">
        <w:rPr>
          <w:rFonts w:ascii="Times New Roman" w:hAnsi="Times New Roman" w:cs="Times New Roman"/>
          <w:sz w:val="28"/>
          <w:szCs w:val="28"/>
        </w:rPr>
        <w:t>нолетними гражданами. Массовое распространение экстремистских материалов рассчитано на неопределенный круг потребителей. Таким образом, размещение в свободном доступе в сети «Интернет» (в т.ч. в социальных сетях) экстремис</w:t>
      </w:r>
      <w:r w:rsidRPr="008840A2">
        <w:rPr>
          <w:rFonts w:ascii="Times New Roman" w:hAnsi="Times New Roman" w:cs="Times New Roman"/>
          <w:sz w:val="28"/>
          <w:szCs w:val="28"/>
        </w:rPr>
        <w:t>т</w:t>
      </w:r>
      <w:r w:rsidRPr="008840A2">
        <w:rPr>
          <w:rFonts w:ascii="Times New Roman" w:hAnsi="Times New Roman" w:cs="Times New Roman"/>
          <w:sz w:val="28"/>
          <w:szCs w:val="28"/>
        </w:rPr>
        <w:t>ского материала является административным правонарушением, предусмо</w:t>
      </w:r>
      <w:r w:rsidRPr="008840A2">
        <w:rPr>
          <w:rFonts w:ascii="Times New Roman" w:hAnsi="Times New Roman" w:cs="Times New Roman"/>
          <w:sz w:val="28"/>
          <w:szCs w:val="28"/>
        </w:rPr>
        <w:t>т</w:t>
      </w:r>
      <w:r w:rsidRPr="008840A2">
        <w:rPr>
          <w:rFonts w:ascii="Times New Roman" w:hAnsi="Times New Roman" w:cs="Times New Roman"/>
          <w:sz w:val="28"/>
          <w:szCs w:val="28"/>
        </w:rPr>
        <w:t>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 xml:space="preserve">Кодекса Российской Федерации «Об административных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материалов, включенных в опубликованный федеральный список экстремистских матери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лов, а равно их производство либо хранение в целях массового распростран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Полный список экстремистских материалов размещен на сайте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8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lastRenderedPageBreak/>
        <w:t>В случае выявления в сети «Интернет» факта распространения экстрем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>стского материала необходимо зафиксировать адреса (ссылки) размещения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по возможности принять меры к установлению личности гражданина, разместившего материал (например, в социальной сети «Вконтакте» пользов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тели, как правило, указывают свои персональные данные: фамилию, имя, дату рождения, населенный пункт проживания), произвести снимки экрана (скри</w:t>
      </w:r>
      <w:r w:rsidRPr="008840A2">
        <w:rPr>
          <w:rFonts w:ascii="Times New Roman" w:hAnsi="Times New Roman" w:cs="Times New Roman"/>
          <w:sz w:val="28"/>
          <w:szCs w:val="28"/>
        </w:rPr>
        <w:t>н</w:t>
      </w:r>
      <w:r w:rsidRPr="008840A2">
        <w:rPr>
          <w:rFonts w:ascii="Times New Roman" w:hAnsi="Times New Roman" w:cs="Times New Roman"/>
          <w:sz w:val="28"/>
          <w:szCs w:val="28"/>
        </w:rPr>
        <w:t xml:space="preserve">шоты), которые позволяют идентифицировать пользователя ресурса, а также факт размещения им экстремистского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>тронным сообщением на специальных сайтах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Роскомнадзора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29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30" o:title=""/>
          </v:shape>
          <o:OLEObject Type="Embed" ProgID="FoxitReader.Document" ShapeID="_x0000_i1025" DrawAspect="Content" ObjectID="_1666180830" r:id="rId31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ториальных подразделений ФСБ, МВД, МЧС, Роспотребнадзора,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</w:t>
      </w:r>
      <w:r w:rsidRPr="00A12578">
        <w:rPr>
          <w:rFonts w:ascii="Times New Roman" w:hAnsi="Times New Roman" w:cs="Times New Roman"/>
          <w:sz w:val="28"/>
          <w:szCs w:val="28"/>
        </w:rPr>
        <w:t>ч</w:t>
      </w:r>
      <w:r w:rsidRPr="00A12578">
        <w:rPr>
          <w:rFonts w:ascii="Times New Roman" w:hAnsi="Times New Roman" w:cs="Times New Roman"/>
          <w:sz w:val="28"/>
          <w:szCs w:val="28"/>
        </w:rPr>
        <w:t>реждении радиотрансляции - заранее записанных на аудионоситель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предупре</w:t>
      </w:r>
      <w:r w:rsidRPr="00724557">
        <w:rPr>
          <w:rFonts w:ascii="Times New Roman" w:hAnsi="Times New Roman" w:cs="Times New Roman"/>
          <w:sz w:val="28"/>
          <w:szCs w:val="28"/>
        </w:rPr>
        <w:t>ж</w:t>
      </w:r>
      <w:r w:rsidRPr="00724557">
        <w:rPr>
          <w:rFonts w:ascii="Times New Roman" w:hAnsi="Times New Roman" w:cs="Times New Roman"/>
          <w:sz w:val="28"/>
          <w:szCs w:val="28"/>
        </w:rPr>
        <w:t>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освободить от лишних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допускать нахождения на объекте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удалении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лично, с ответственными должностными лицами осуществлять регулярный осмотр и опечатывание подсобных помещений и нежилых строений на объекте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ных правоохранительных органов (дежурные: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>. 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постоянно нацеливать персонал объекта, сотрудников, осуществляющих о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2" w:name="OCRUncertain008"/>
      <w:bookmarkEnd w:id="2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3" w:name="OCRUncertain009"/>
      <w:bookmarkEnd w:id="3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D766AC" w:rsidRPr="00212D2E" w:rsidRDefault="00D766A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5CBE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9495" cy="4318631"/>
            <wp:effectExtent l="19050" t="0" r="0" b="0"/>
            <wp:docPr id="33" name="Рисунок 1" descr="C:\Documents and Settings\kornev-pv\Рабочий стол\Брошюры по АТЗ\Обяз. д.лиц при угрозе 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rnev-pv\Рабочий стол\Брошюры по АТЗ\Обяз. д.лиц при угрозе Т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похожих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lastRenderedPageBreak/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402059"/>
            <wp:effectExtent l="19050" t="0" r="0" b="0"/>
            <wp:docPr id="38" name="Рисунок 5" descr="C:\Documents and Settings\kornev-pv\Рабочий стол\Брошюры по АТЗ\Призна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rnev-pv\Рабочий стол\Брошюры по АТЗ\Признаки ВУ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«звонок» по телефону сотовой связи на определенный номер (принимающий сотовый телефон установлен в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жен, или где раньше его никогда не было (например, появление коробки из под ксерокса на скамейке в школьном стадионе).</w:t>
      </w:r>
    </w:p>
    <w:p w:rsidR="001331D3" w:rsidRPr="00A12578" w:rsidRDefault="001331D3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3B5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1682" cy="3200400"/>
            <wp:effectExtent l="19050" t="0" r="7618" b="0"/>
            <wp:docPr id="35" name="Рисунок 2" descr="C:\Documents and Settings\kornev-pv\Рабочий стол\Брошюры по АТЗ\Места возм. установ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rnev-pv\Рабочий стол\Брошюры по АТЗ\Места возм. установки ВУ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61" cy="32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 xml:space="preserve">обнаружении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неопознанных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>При обнаружении предметов, похожих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средс</w:t>
      </w:r>
      <w:r w:rsidRPr="00A12578">
        <w:rPr>
          <w:rFonts w:ascii="Times New Roman" w:hAnsi="Times New Roman" w:cs="Times New Roman"/>
          <w:sz w:val="28"/>
          <w:szCs w:val="28"/>
        </w:rPr>
        <w:t>т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>находясь за естественными укрытиями, выставить на подходах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предметов, в которых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только специалистами Росгвардии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дозрительного предмета. В отдельных случаях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4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6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8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8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9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9"/>
          </w:p>
        </w:tc>
      </w:tr>
    </w:tbl>
    <w:p w:rsidR="002F3E64" w:rsidRPr="00A12578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301189"/>
            <wp:effectExtent l="19050" t="0" r="0" b="0"/>
            <wp:docPr id="42" name="Рисунок 9" descr="C:\Documents and Settings\kornev-pv\Рабочий стол\Брошюры по АТЗ\Виды ТА 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ornev-pv\Рабочий стол\Брошюры по АТЗ\Виды ТА и ВУ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случае,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так как наибольшую опасность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помещения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голову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F3E64" w:rsidRPr="00A12578" w:rsidRDefault="00B0750B" w:rsidP="00212D2E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spacing w:val="2"/>
          <w:sz w:val="28"/>
          <w:szCs w:val="28"/>
        </w:rPr>
        <w:drawing>
          <wp:inline distT="0" distB="0" distL="0" distR="0">
            <wp:extent cx="6119495" cy="4268652"/>
            <wp:effectExtent l="19050" t="0" r="0" b="0"/>
            <wp:docPr id="44" name="Рисунок 11" descr="C:\Documents and Settings\kornev-pv\Рабочий стол\Брошюры по АТЗ\Действия при 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ornev-pv\Рабочий стол\Брошюры по АТЗ\Действия при ТА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сотрудников, персонала, посетителей из здания в безопасное место (заранее определенное, на определенном удалении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сразу включить аудиозапись разговора (если на телефонном аппарате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пол, примерный возраст звонившего;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манера речи: развязанная, с издевкой,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аппаратуры, голоса, а также другое).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любом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lastRenderedPageBreak/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содержащими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нем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регистрационный штамп проставляется только на сопроводительных письмах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Pr="00A12578" w:rsidRDefault="00A4471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37D0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109013"/>
            <wp:effectExtent l="19050" t="0" r="0" b="0"/>
            <wp:docPr id="43" name="Рисунок 10" descr="C:\Documents and Settings\kornev-pv\Рабочий стол\Брошюры по АТЗ\Что делать е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ornev-pv\Рабочий стол\Брошюры по АТЗ\Что делать есл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71C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на конверте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lastRenderedPageBreak/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3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корре</w:t>
      </w:r>
      <w:r w:rsidRPr="00786513">
        <w:rPr>
          <w:szCs w:val="28"/>
        </w:rPr>
        <w:t>с</w:t>
      </w:r>
      <w:r w:rsidRPr="00786513">
        <w:rPr>
          <w:szCs w:val="28"/>
        </w:rPr>
        <w:t>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процессе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приве</w:t>
      </w:r>
      <w:r w:rsidRPr="00786513">
        <w:rPr>
          <w:szCs w:val="28"/>
        </w:rPr>
        <w:t>с</w:t>
      </w:r>
      <w:r w:rsidRPr="00786513">
        <w:rPr>
          <w:szCs w:val="28"/>
        </w:rPr>
        <w:t>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lastRenderedPageBreak/>
        <w:t>ется ватой (в качестве сорбента), слегка увлажненной раствором. Сорбента 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качестве контейнера для хранения указанной подозрительной корре</w:t>
      </w:r>
      <w:r w:rsidRPr="00786513">
        <w:rPr>
          <w:szCs w:val="28"/>
        </w:rPr>
        <w:t>с</w:t>
      </w:r>
      <w:r w:rsidRPr="00786513">
        <w:rPr>
          <w:szCs w:val="28"/>
        </w:rPr>
        <w:t>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4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травмирующих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ме</w:t>
      </w:r>
      <w:r w:rsidRPr="001E5F5C">
        <w:rPr>
          <w:szCs w:val="28"/>
        </w:rPr>
        <w:t>с</w:t>
      </w:r>
      <w:r w:rsidRPr="001E5F5C">
        <w:rPr>
          <w:szCs w:val="28"/>
        </w:rPr>
        <w:t>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lastRenderedPageBreak/>
        <w:t>ку подразделения о факте обнаружения ИРИ и принимает меры к ограничению 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r>
        <w:rPr>
          <w:szCs w:val="28"/>
        </w:rPr>
        <w:t>Роспотребнадзора</w:t>
      </w:r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>3. Признаки подчеркнуто персонального адресования,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>В случае выявления в корреспонденции предметов, характерных для ВУ или их элементов (электровоспламенителей,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осущес</w:t>
      </w:r>
      <w:r w:rsidRPr="001E5F5C">
        <w:rPr>
          <w:szCs w:val="28"/>
        </w:rPr>
        <w:t>т</w:t>
      </w:r>
      <w:r w:rsidRPr="001E5F5C">
        <w:rPr>
          <w:szCs w:val="28"/>
        </w:rPr>
        <w:t>вляющий проверку, докладывает по команде начальнику подразделения о фа</w:t>
      </w:r>
      <w:r w:rsidRPr="001E5F5C">
        <w:rPr>
          <w:szCs w:val="28"/>
        </w:rPr>
        <w:t>к</w:t>
      </w:r>
      <w:r w:rsidRPr="001E5F5C">
        <w:rPr>
          <w:szCs w:val="28"/>
        </w:rPr>
        <w:t>те обнаружения подозрительных предметов или элементов. Начальник подра</w:t>
      </w:r>
      <w:r w:rsidRPr="001E5F5C">
        <w:rPr>
          <w:szCs w:val="28"/>
        </w:rPr>
        <w:t>з</w:t>
      </w:r>
      <w:r w:rsidRPr="001E5F5C">
        <w:rPr>
          <w:szCs w:val="28"/>
        </w:rPr>
        <w:t>деления докладывает о случившемся руководству и действует в соответствии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куацию и транспортировку корреспонденции, подозрительной на наличие ВУ, </w:t>
      </w:r>
      <w:r w:rsidRPr="001E5F5C">
        <w:rPr>
          <w:szCs w:val="28"/>
        </w:rPr>
        <w:lastRenderedPageBreak/>
        <w:t>являются сотрудники взрывотехнического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срабатывания ВУ в помещении для проверки и вскрытия корреспонденции начальник подразделения, привлекаемого к проверке корре</w:t>
      </w:r>
      <w:r w:rsidRPr="001E5F5C">
        <w:rPr>
          <w:szCs w:val="28"/>
        </w:rPr>
        <w:t>с</w:t>
      </w:r>
      <w:r w:rsidRPr="001E5F5C">
        <w:rPr>
          <w:szCs w:val="28"/>
        </w:rPr>
        <w:t>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5. Проверка корреспонденции на наличие травмирующих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>путем осмотра на н</w:t>
      </w:r>
      <w:r w:rsidRPr="006F1441">
        <w:rPr>
          <w:szCs w:val="28"/>
        </w:rPr>
        <w:t>а</w:t>
      </w:r>
      <w:r w:rsidRPr="006F1441">
        <w:rPr>
          <w:szCs w:val="28"/>
        </w:rPr>
        <w:t xml:space="preserve">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сып</w:t>
      </w:r>
      <w:r w:rsidRPr="006F1441">
        <w:rPr>
          <w:szCs w:val="28"/>
        </w:rPr>
        <w:t>у</w:t>
      </w:r>
      <w:r w:rsidRPr="006F1441">
        <w:rPr>
          <w:szCs w:val="28"/>
        </w:rPr>
        <w:t>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>нии веществ или проливании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5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ТХ – специалистами экспертно-криминалистического центра ГУ МВД России по Пермскому краю или отделения РХБ разведки в/ч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ПБА – специалистами Роспотребнадзора и Россельхознадзора.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случае,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сотового);единый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объекте, в т.ч. с Паспортом без</w:t>
      </w:r>
      <w:r w:rsidR="002933F8">
        <w:rPr>
          <w:rFonts w:ascii="Times New Roman" w:hAnsi="Times New Roman" w:cs="Times New Roman"/>
          <w:sz w:val="28"/>
          <w:szCs w:val="28"/>
        </w:rPr>
        <w:t>о</w:t>
      </w:r>
      <w:r w:rsidR="002933F8">
        <w:rPr>
          <w:rFonts w:ascii="Times New Roman" w:hAnsi="Times New Roman" w:cs="Times New Roman"/>
          <w:sz w:val="28"/>
          <w:szCs w:val="28"/>
        </w:rPr>
        <w:t>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по дальше от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паниковать при использовании спецподразделением светошумовых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>: во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дальнейшем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случаях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тишину и выключение звука на мобильных 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большинстве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контроль за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веществ строжайше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щение), где применено биологической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вещес</w:t>
      </w:r>
      <w:r w:rsidRPr="003E0A0A">
        <w:rPr>
          <w:rFonts w:ascii="Times New Roman" w:hAnsi="Times New Roman" w:cs="Times New Roman"/>
          <w:sz w:val="28"/>
          <w:szCs w:val="28"/>
        </w:rPr>
        <w:t>т</w:t>
      </w:r>
      <w:r w:rsidRPr="003E0A0A">
        <w:rPr>
          <w:rFonts w:ascii="Times New Roman" w:hAnsi="Times New Roman" w:cs="Times New Roman"/>
          <w:sz w:val="28"/>
          <w:szCs w:val="28"/>
        </w:rPr>
        <w:t>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>или н</w:t>
      </w:r>
      <w:r w:rsidR="00FF4091">
        <w:rPr>
          <w:rFonts w:ascii="Times New Roman" w:hAnsi="Times New Roman" w:cs="Times New Roman"/>
          <w:sz w:val="28"/>
          <w:szCs w:val="28"/>
        </w:rPr>
        <w:t>е</w:t>
      </w:r>
      <w:r w:rsidR="00FF4091">
        <w:rPr>
          <w:rFonts w:ascii="Times New Roman" w:hAnsi="Times New Roman" w:cs="Times New Roman"/>
          <w:sz w:val="28"/>
          <w:szCs w:val="28"/>
        </w:rPr>
        <w:t>посредственно на объекте необходимо незамедлительно дать сигнал тревоги по средствам нажатия кнопки экстренного вызова полиции (КТС), частной охра</w:t>
      </w:r>
      <w:r w:rsidR="00FF4091">
        <w:rPr>
          <w:rFonts w:ascii="Times New Roman" w:hAnsi="Times New Roman" w:cs="Times New Roman"/>
          <w:sz w:val="28"/>
          <w:szCs w:val="28"/>
        </w:rPr>
        <w:t>н</w:t>
      </w:r>
      <w:r w:rsidR="00FF4091">
        <w:rPr>
          <w:rFonts w:ascii="Times New Roman" w:hAnsi="Times New Roman" w:cs="Times New Roman"/>
          <w:sz w:val="28"/>
          <w:szCs w:val="28"/>
        </w:rPr>
        <w:lastRenderedPageBreak/>
        <w:t>ной организации, осуществляющей охрану объекта на основании договора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целях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стороны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пытаться задерживать незнакомых людей так как они могут быть вооружены;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«скорую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ется автоматически, при сработке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В целях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Эвакуируются все сотрудники объекта и находящиеся на объекте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</w:t>
      </w:r>
      <w:r w:rsidR="004D3144">
        <w:rPr>
          <w:rFonts w:ascii="Times New Roman" w:hAnsi="Times New Roman" w:cs="Times New Roman"/>
          <w:sz w:val="28"/>
          <w:szCs w:val="28"/>
        </w:rPr>
        <w:t>е</w:t>
      </w:r>
      <w:r w:rsidR="004D3144">
        <w:rPr>
          <w:rFonts w:ascii="Times New Roman" w:hAnsi="Times New Roman" w:cs="Times New Roman"/>
          <w:sz w:val="28"/>
          <w:szCs w:val="28"/>
        </w:rPr>
        <w:t>ракте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месте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ответс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случае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безопасности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деревьев</w:t>
      </w:r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травмирования)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гражданами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>ам 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1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«О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 xml:space="preserve">(постановление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Рособрнадзора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1633, от 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от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верждении требований к антитеррористической защищенности мест массового пребывания людей и объектов (территорий), подлежащих обязательной охране войсками национальной гвардии Российской Федерации, и форм паспортов безопасности таких мест и объектов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вители религиозной организации, представители организаций, специализ</w:t>
      </w:r>
      <w:r w:rsidRPr="00B61211">
        <w:rPr>
          <w:rFonts w:ascii="Times New Roman" w:hAnsi="Times New Roman" w:cs="Times New Roman"/>
          <w:sz w:val="28"/>
          <w:szCs w:val="28"/>
        </w:rPr>
        <w:t>и</w:t>
      </w:r>
      <w:r w:rsidRPr="00B61211">
        <w:rPr>
          <w:rFonts w:ascii="Times New Roman" w:hAnsi="Times New Roman" w:cs="Times New Roman"/>
          <w:sz w:val="28"/>
          <w:szCs w:val="28"/>
        </w:rPr>
        <w:t>рующихся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 xml:space="preserve">посредственной близости к объекту (территории), представители организаций,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д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ставители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объекте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зова сотрудников полиции, Росгвардии,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Наличие физической охраны объекта (территории) в целях обеспечения общественного порядка, безопасности, внутриобъектового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>вательных или иных общественно полезных целях, не связанных с извлечением 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 xml:space="preserve">тельности и находящихся в их собственности или принадлежащих им на ином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8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D6496" w:rsidRDefault="001D6496" w:rsidP="00A76C49">
      <w:pPr>
        <w:spacing w:after="0" w:line="240" w:lineRule="auto"/>
      </w:pPr>
      <w:r>
        <w:separator/>
      </w:r>
    </w:p>
  </w:endnote>
  <w:endnote w:type="continuationSeparator" w:id="1">
    <w:p w:rsidR="001D6496" w:rsidRDefault="001D6496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05751"/>
      <w:docPartObj>
        <w:docPartGallery w:val="Page Numbers (Bottom of Page)"/>
        <w:docPartUnique/>
      </w:docPartObj>
    </w:sdtPr>
    <w:sdtContent>
      <w:p w:rsidR="00A60F16" w:rsidRDefault="00A60F16">
        <w:pPr>
          <w:pStyle w:val="a5"/>
          <w:jc w:val="center"/>
        </w:pPr>
        <w:fldSimple w:instr=" PAGE   \* MERGEFORMAT ">
          <w:r w:rsidR="009329FA">
            <w:rPr>
              <w:noProof/>
            </w:rPr>
            <w:t>47</w:t>
          </w:r>
        </w:fldSimple>
      </w:p>
    </w:sdtContent>
  </w:sdt>
  <w:p w:rsidR="00A60F16" w:rsidRDefault="00A60F1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D6496" w:rsidRDefault="001D6496" w:rsidP="00A76C49">
      <w:pPr>
        <w:spacing w:after="0" w:line="240" w:lineRule="auto"/>
      </w:pPr>
      <w:r>
        <w:separator/>
      </w:r>
    </w:p>
  </w:footnote>
  <w:footnote w:type="continuationSeparator" w:id="1">
    <w:p w:rsidR="001D6496" w:rsidRDefault="001D6496" w:rsidP="00A76C49">
      <w:pPr>
        <w:spacing w:after="0" w:line="240" w:lineRule="auto"/>
      </w:pPr>
      <w:r>
        <w:continuationSeparator/>
      </w:r>
    </w:p>
  </w:footnote>
  <w:footnote w:id="2">
    <w:p w:rsidR="00A60F16" w:rsidRPr="00EA35F6" w:rsidRDefault="00A60F16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3">
    <w:p w:rsidR="00A60F16" w:rsidRDefault="00A60F16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4">
    <w:p w:rsidR="00A60F16" w:rsidRPr="008A6044" w:rsidRDefault="00A60F16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</w:p>
    <w:p w:rsidR="00A60F16" w:rsidRDefault="00A60F16" w:rsidP="00A573D4">
      <w:pPr>
        <w:pStyle w:val="af4"/>
      </w:pPr>
    </w:p>
  </w:footnote>
  <w:footnote w:id="5">
    <w:p w:rsidR="00A60F16" w:rsidRPr="006F1441" w:rsidRDefault="00A60F16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A60F16" w:rsidRDefault="00A60F16" w:rsidP="00A573D4">
      <w:pPr>
        <w:pStyle w:val="af4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954D9"/>
    <w:rsid w:val="003966C5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9E7"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minjust.ru/nko/perechen_zapret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hyperlink" Target="http://www.fsb.ru/fsb/npd/terror.ht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19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emf"/><Relationship Id="rId29" Type="http://schemas.openxmlformats.org/officeDocument/2006/relationships/hyperlink" Target="http://eais.rkn.gov.ru/feedback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minjust.ru/ru/extremist-materials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emf"/><Relationship Id="rId28" Type="http://schemas.openxmlformats.org/officeDocument/2006/relationships/hyperlink" Target="http://minjust.ru/ru/extremist-materials" TargetMode="External"/><Relationship Id="rId36" Type="http://schemas.openxmlformats.org/officeDocument/2006/relationships/image" Target="media/image22.png"/><Relationship Id="rId10" Type="http://schemas.openxmlformats.org/officeDocument/2006/relationships/hyperlink" Target="https://&#1084;&#1074;&#1076;.&#1088;&#1092;/request_main" TargetMode="External"/><Relationship Id="rId19" Type="http://schemas.openxmlformats.org/officeDocument/2006/relationships/image" Target="media/image8.emf"/><Relationship Id="rId31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jpeg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7.pn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DC727A-9B0A-413B-9A51-F7187938BA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47</Pages>
  <Words>14076</Words>
  <Characters>80234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kornev-pv</cp:lastModifiedBy>
  <cp:revision>9</cp:revision>
  <cp:lastPrinted>2020-11-06T06:21:00Z</cp:lastPrinted>
  <dcterms:created xsi:type="dcterms:W3CDTF">2020-11-06T08:46:00Z</dcterms:created>
  <dcterms:modified xsi:type="dcterms:W3CDTF">2020-11-06T10:14:00Z</dcterms:modified>
</cp:coreProperties>
</file>